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F52CB" w14:textId="2E90F392" w:rsidR="00F935C6" w:rsidRDefault="007E4579" w:rsidP="007E4579">
      <w:pPr>
        <w:jc w:val="center"/>
        <w:rPr>
          <w:rFonts w:ascii="Times New Roman" w:hAnsi="Times New Roman" w:cs="Times New Roman"/>
          <w:b/>
          <w:bCs/>
          <w:u w:val="single"/>
        </w:rPr>
      </w:pPr>
      <w:r w:rsidRPr="007E4579">
        <w:rPr>
          <w:rFonts w:ascii="Times New Roman" w:hAnsi="Times New Roman" w:cs="Times New Roman"/>
          <w:b/>
          <w:bCs/>
          <w:u w:val="single"/>
        </w:rPr>
        <w:t>MHS Credit Recovery</w:t>
      </w:r>
    </w:p>
    <w:p w14:paraId="09DCE7A8" w14:textId="7AAFD3AC" w:rsidR="007E4579" w:rsidRDefault="007E4579" w:rsidP="007E4579">
      <w:pPr>
        <w:jc w:val="center"/>
        <w:rPr>
          <w:rFonts w:ascii="Times New Roman" w:hAnsi="Times New Roman" w:cs="Times New Roman"/>
          <w:b/>
          <w:bCs/>
          <w:u w:val="single"/>
        </w:rPr>
      </w:pPr>
    </w:p>
    <w:p w14:paraId="22072FBC" w14:textId="77777777" w:rsidR="007E4579" w:rsidRDefault="007E4579" w:rsidP="007E4579">
      <w:pPr>
        <w:rPr>
          <w:rFonts w:ascii="Times New Roman" w:hAnsi="Times New Roman" w:cs="Times New Roman"/>
        </w:rPr>
      </w:pPr>
      <w:r>
        <w:rPr>
          <w:rFonts w:ascii="Times New Roman" w:hAnsi="Times New Roman" w:cs="Times New Roman"/>
        </w:rPr>
        <w:t>Credit Recovery at McDonough High School is run through Georgia Virtual School (GAVS). Credit Recover is a model design for students to complete with limited assistance from local school monitor, teacher, or facilitator. The coursework of the program is not intended for students who need one-on-one academic assistance or who did not get the basic understanding of course content the first time he/she took the course. Therefore, to be successful in this credit recovery effort, the student should be self-motivated and an independent learner who exhibits a strong personal commitment towards earning credit in this type of student-centered setting.</w:t>
      </w:r>
    </w:p>
    <w:p w14:paraId="23150957" w14:textId="77777777" w:rsidR="007E4579" w:rsidRDefault="007E4579" w:rsidP="007E4579">
      <w:pPr>
        <w:rPr>
          <w:rFonts w:ascii="Times New Roman" w:hAnsi="Times New Roman" w:cs="Times New Roman"/>
        </w:rPr>
      </w:pPr>
    </w:p>
    <w:p w14:paraId="63AE0BFE" w14:textId="77777777" w:rsidR="007E4579" w:rsidRDefault="007E4579" w:rsidP="007E4579">
      <w:pPr>
        <w:rPr>
          <w:rFonts w:ascii="Times New Roman" w:hAnsi="Times New Roman" w:cs="Times New Roman"/>
        </w:rPr>
      </w:pPr>
      <w:r>
        <w:rPr>
          <w:rFonts w:ascii="Times New Roman" w:hAnsi="Times New Roman" w:cs="Times New Roman"/>
        </w:rPr>
        <w:t xml:space="preserve">The prescribed program of instruction consists of pretest, course content, review quizzes, and a post-test (English course will also include one or more required essays). </w:t>
      </w:r>
      <w:r w:rsidRPr="007E4579">
        <w:rPr>
          <w:rFonts w:ascii="Times New Roman" w:hAnsi="Times New Roman" w:cs="Times New Roman"/>
          <w:b/>
          <w:bCs/>
        </w:rPr>
        <w:t>The grade for the course is based (80%) upon the unit test scores, (essays when applicable), combined with (20%) from the final exam. The EOC is required for all EOC courses.</w:t>
      </w:r>
    </w:p>
    <w:p w14:paraId="03849E87" w14:textId="77777777" w:rsidR="007E4579" w:rsidRDefault="007E4579" w:rsidP="007E4579">
      <w:pPr>
        <w:rPr>
          <w:rFonts w:ascii="Times New Roman" w:hAnsi="Times New Roman" w:cs="Times New Roman"/>
        </w:rPr>
      </w:pPr>
    </w:p>
    <w:p w14:paraId="0E9975E3" w14:textId="323772BF" w:rsidR="007E4579" w:rsidRDefault="007E4579" w:rsidP="007E4579">
      <w:pPr>
        <w:rPr>
          <w:rFonts w:ascii="Times New Roman" w:hAnsi="Times New Roman" w:cs="Times New Roman"/>
        </w:rPr>
      </w:pPr>
      <w:r>
        <w:rPr>
          <w:rFonts w:ascii="Times New Roman" w:hAnsi="Times New Roman" w:cs="Times New Roman"/>
        </w:rPr>
        <w:t>To earn credit for this course, you must agree to the following:</w:t>
      </w:r>
    </w:p>
    <w:p w14:paraId="77D7FFB8" w14:textId="77777777" w:rsidR="007E4579" w:rsidRDefault="007E4579" w:rsidP="007E4579">
      <w:pPr>
        <w:rPr>
          <w:rFonts w:ascii="Times New Roman" w:hAnsi="Times New Roman" w:cs="Times New Roman"/>
        </w:rPr>
      </w:pPr>
    </w:p>
    <w:p w14:paraId="46585DCD" w14:textId="4A807532" w:rsidR="007E4579" w:rsidRDefault="007E4579" w:rsidP="007E4579">
      <w:pPr>
        <w:pStyle w:val="ListParagraph"/>
        <w:numPr>
          <w:ilvl w:val="0"/>
          <w:numId w:val="1"/>
        </w:numPr>
        <w:rPr>
          <w:rFonts w:ascii="Times New Roman" w:hAnsi="Times New Roman" w:cs="Times New Roman"/>
        </w:rPr>
      </w:pPr>
      <w:r>
        <w:rPr>
          <w:rFonts w:ascii="Times New Roman" w:hAnsi="Times New Roman" w:cs="Times New Roman"/>
        </w:rPr>
        <w:t>GA Virtual establishes courses expiration dates based upon the date of enrollment. If a student does not complete the entire course prior to the expiration date, they will lose access to the course and will have to re-enroll in the course ($25 fee required).  Upon re-enrollment, the student would be required to start from the beginning of the course.</w:t>
      </w:r>
    </w:p>
    <w:p w14:paraId="3D1CD88E" w14:textId="5ADA2084" w:rsidR="007E4579" w:rsidRDefault="007E4579" w:rsidP="007E4579">
      <w:pPr>
        <w:pStyle w:val="ListParagraph"/>
        <w:numPr>
          <w:ilvl w:val="0"/>
          <w:numId w:val="1"/>
        </w:numPr>
        <w:rPr>
          <w:rFonts w:ascii="Times New Roman" w:hAnsi="Times New Roman" w:cs="Times New Roman"/>
        </w:rPr>
      </w:pPr>
      <w:r>
        <w:rPr>
          <w:rFonts w:ascii="Times New Roman" w:hAnsi="Times New Roman" w:cs="Times New Roman"/>
        </w:rPr>
        <w:t>If this is your 1</w:t>
      </w:r>
      <w:r w:rsidRPr="007E4579">
        <w:rPr>
          <w:rFonts w:ascii="Times New Roman" w:hAnsi="Times New Roman" w:cs="Times New Roman"/>
          <w:vertAlign w:val="superscript"/>
        </w:rPr>
        <w:t>st</w:t>
      </w:r>
      <w:r>
        <w:rPr>
          <w:rFonts w:ascii="Times New Roman" w:hAnsi="Times New Roman" w:cs="Times New Roman"/>
        </w:rPr>
        <w:t xml:space="preserve"> attempt at Credit Recovery for this course, there is no cost to you.  If you have attempted this course before through Georgia Virtual Credit Recovery, either through McDonough High School or any other school, you will be required to pay </w:t>
      </w:r>
      <w:r w:rsidRPr="007E4579">
        <w:rPr>
          <w:rFonts w:ascii="Times New Roman" w:hAnsi="Times New Roman" w:cs="Times New Roman"/>
          <w:b/>
          <w:bCs/>
        </w:rPr>
        <w:t>$25</w:t>
      </w:r>
      <w:r>
        <w:rPr>
          <w:rFonts w:ascii="Times New Roman" w:hAnsi="Times New Roman" w:cs="Times New Roman"/>
        </w:rPr>
        <w:t xml:space="preserve"> before you are ablet to be enrolled in the course.</w:t>
      </w:r>
    </w:p>
    <w:p w14:paraId="7D1E50D9" w14:textId="3C155B2D" w:rsidR="007E4579" w:rsidRDefault="007E4579" w:rsidP="007E4579">
      <w:pPr>
        <w:pStyle w:val="ListParagraph"/>
        <w:numPr>
          <w:ilvl w:val="0"/>
          <w:numId w:val="1"/>
        </w:numPr>
        <w:rPr>
          <w:rFonts w:ascii="Times New Roman" w:hAnsi="Times New Roman" w:cs="Times New Roman"/>
          <w:b/>
          <w:bCs/>
        </w:rPr>
      </w:pPr>
      <w:r>
        <w:rPr>
          <w:rFonts w:ascii="Times New Roman" w:hAnsi="Times New Roman" w:cs="Times New Roman"/>
        </w:rPr>
        <w:t xml:space="preserve">Enrollment in Georgia Virtual School Credit Recovery does not guarantee a passing score and </w:t>
      </w:r>
      <w:r w:rsidR="004B45A4">
        <w:rPr>
          <w:rFonts w:ascii="Times New Roman" w:hAnsi="Times New Roman" w:cs="Times New Roman"/>
        </w:rPr>
        <w:t xml:space="preserve">the earning of credits.  </w:t>
      </w:r>
      <w:r w:rsidR="004B45A4" w:rsidRPr="004B45A4">
        <w:rPr>
          <w:rFonts w:ascii="Times New Roman" w:hAnsi="Times New Roman" w:cs="Times New Roman"/>
          <w:b/>
          <w:bCs/>
        </w:rPr>
        <w:t>You must earn a final average of 70% or above</w:t>
      </w:r>
      <w:r w:rsidR="004B45A4">
        <w:rPr>
          <w:rFonts w:ascii="Times New Roman" w:hAnsi="Times New Roman" w:cs="Times New Roman"/>
          <w:b/>
          <w:bCs/>
        </w:rPr>
        <w:t xml:space="preserve"> </w:t>
      </w:r>
      <w:r w:rsidR="004B45A4" w:rsidRPr="004B45A4">
        <w:rPr>
          <w:rFonts w:ascii="Times New Roman" w:hAnsi="Times New Roman" w:cs="Times New Roman"/>
          <w:b/>
          <w:bCs/>
        </w:rPr>
        <w:t>in the course</w:t>
      </w:r>
      <w:r w:rsidR="004B45A4" w:rsidRPr="004B45A4">
        <w:rPr>
          <w:rFonts w:ascii="Times New Roman" w:hAnsi="Times New Roman" w:cs="Times New Roman"/>
          <w:b/>
          <w:bCs/>
        </w:rPr>
        <w:t>.</w:t>
      </w:r>
      <w:r w:rsidRPr="004B45A4">
        <w:rPr>
          <w:rFonts w:ascii="Times New Roman" w:hAnsi="Times New Roman" w:cs="Times New Roman"/>
          <w:b/>
          <w:bCs/>
        </w:rPr>
        <w:t xml:space="preserve"> </w:t>
      </w:r>
    </w:p>
    <w:p w14:paraId="3E9239CA" w14:textId="5980EF34" w:rsidR="004B45A4" w:rsidRPr="004B45A4" w:rsidRDefault="004B45A4" w:rsidP="007E4579">
      <w:pPr>
        <w:pStyle w:val="ListParagraph"/>
        <w:numPr>
          <w:ilvl w:val="0"/>
          <w:numId w:val="1"/>
        </w:numPr>
        <w:rPr>
          <w:rFonts w:ascii="Times New Roman" w:hAnsi="Times New Roman" w:cs="Times New Roman"/>
          <w:b/>
          <w:bCs/>
        </w:rPr>
      </w:pPr>
      <w:r>
        <w:rPr>
          <w:rFonts w:ascii="Times New Roman" w:hAnsi="Times New Roman" w:cs="Times New Roman"/>
          <w:b/>
          <w:bCs/>
        </w:rPr>
        <w:t xml:space="preserve">You may work on one course at a time. </w:t>
      </w:r>
      <w:r>
        <w:rPr>
          <w:rFonts w:ascii="Times New Roman" w:hAnsi="Times New Roman" w:cs="Times New Roman"/>
        </w:rPr>
        <w:t>If you need more than one course, you must complete your current course before you can begin the next one.</w:t>
      </w:r>
    </w:p>
    <w:p w14:paraId="42657495" w14:textId="2BB1D43F" w:rsidR="004B45A4" w:rsidRPr="004B45A4" w:rsidRDefault="004B45A4" w:rsidP="007E4579">
      <w:pPr>
        <w:pStyle w:val="ListParagraph"/>
        <w:numPr>
          <w:ilvl w:val="0"/>
          <w:numId w:val="1"/>
        </w:numPr>
        <w:rPr>
          <w:rFonts w:ascii="Times New Roman" w:hAnsi="Times New Roman" w:cs="Times New Roman"/>
          <w:b/>
          <w:bCs/>
        </w:rPr>
      </w:pPr>
      <w:r>
        <w:rPr>
          <w:rFonts w:ascii="Times New Roman" w:hAnsi="Times New Roman" w:cs="Times New Roman"/>
        </w:rPr>
        <w:t>If you fail to meet all requirements, you will be responsible for obtaining the credit through another means (i.e., Summer School or retaking the entire class).</w:t>
      </w:r>
    </w:p>
    <w:p w14:paraId="60283BFE" w14:textId="6908A3F1" w:rsidR="004B45A4" w:rsidRPr="004B45A4" w:rsidRDefault="004B45A4" w:rsidP="007E4579">
      <w:pPr>
        <w:pStyle w:val="ListParagraph"/>
        <w:numPr>
          <w:ilvl w:val="0"/>
          <w:numId w:val="1"/>
        </w:numPr>
        <w:rPr>
          <w:rFonts w:ascii="Times New Roman" w:hAnsi="Times New Roman" w:cs="Times New Roman"/>
          <w:b/>
          <w:bCs/>
        </w:rPr>
      </w:pPr>
      <w:r>
        <w:rPr>
          <w:rFonts w:ascii="Times New Roman" w:hAnsi="Times New Roman" w:cs="Times New Roman"/>
        </w:rPr>
        <w:t xml:space="preserve">As stated under Academic Honesty in the </w:t>
      </w:r>
      <w:r w:rsidRPr="004B45A4">
        <w:rPr>
          <w:rFonts w:ascii="Times New Roman" w:hAnsi="Times New Roman" w:cs="Times New Roman"/>
          <w:b/>
          <w:bCs/>
        </w:rPr>
        <w:t>2021-2022</w:t>
      </w:r>
      <w:r>
        <w:rPr>
          <w:rFonts w:ascii="Times New Roman" w:hAnsi="Times New Roman" w:cs="Times New Roman"/>
        </w:rPr>
        <w:t xml:space="preserve"> Henry County Student and Parent Handbook, all coursework submitted must be your own, original work.  You must not cheat on any assignment by giving or receiving unauthorized assistance or committing the act of plagiarism. If you commit such acts, you are subject to receiving a grade of zero on the assignment in question, as well as disciplinary action and/or removal from Credit Recovery.</w:t>
      </w:r>
    </w:p>
    <w:p w14:paraId="0B865163" w14:textId="71D062E7" w:rsidR="004B45A4" w:rsidRPr="004B45A4" w:rsidRDefault="004B45A4" w:rsidP="007E4579">
      <w:pPr>
        <w:pStyle w:val="ListParagraph"/>
        <w:numPr>
          <w:ilvl w:val="0"/>
          <w:numId w:val="1"/>
        </w:numPr>
        <w:rPr>
          <w:rFonts w:ascii="Times New Roman" w:hAnsi="Times New Roman" w:cs="Times New Roman"/>
          <w:b/>
          <w:bCs/>
        </w:rPr>
      </w:pPr>
      <w:r>
        <w:rPr>
          <w:rFonts w:ascii="Times New Roman" w:hAnsi="Times New Roman" w:cs="Times New Roman"/>
        </w:rPr>
        <w:t xml:space="preserve">Your program coordinator, </w:t>
      </w:r>
      <w:r w:rsidRPr="004B45A4">
        <w:rPr>
          <w:rFonts w:ascii="Times New Roman" w:hAnsi="Times New Roman" w:cs="Times New Roman"/>
          <w:b/>
          <w:bCs/>
        </w:rPr>
        <w:t>Mr. Tony Harris</w:t>
      </w:r>
      <w:r>
        <w:rPr>
          <w:rFonts w:ascii="Times New Roman" w:hAnsi="Times New Roman" w:cs="Times New Roman"/>
        </w:rPr>
        <w:t xml:space="preserve">, is the point of contact for this program and is responsible for informing MHS counselors of your credit recovery status. Any questions can be emailed to him at </w:t>
      </w:r>
      <w:hyperlink r:id="rId5" w:history="1">
        <w:r w:rsidRPr="00DE46C3">
          <w:rPr>
            <w:rStyle w:val="Hyperlink"/>
            <w:rFonts w:ascii="Times New Roman" w:hAnsi="Times New Roman" w:cs="Times New Roman"/>
          </w:rPr>
          <w:t>joel.harris2@henry.k12.ga.us</w:t>
        </w:r>
      </w:hyperlink>
      <w:r>
        <w:rPr>
          <w:rFonts w:ascii="Times New Roman" w:hAnsi="Times New Roman" w:cs="Times New Roman"/>
        </w:rPr>
        <w:t>.</w:t>
      </w:r>
    </w:p>
    <w:p w14:paraId="76C8EAA6" w14:textId="5C773096" w:rsidR="004B45A4" w:rsidRDefault="004B45A4" w:rsidP="007E4579">
      <w:pPr>
        <w:pStyle w:val="ListParagraph"/>
        <w:numPr>
          <w:ilvl w:val="0"/>
          <w:numId w:val="1"/>
        </w:numPr>
        <w:rPr>
          <w:rFonts w:ascii="Times New Roman" w:hAnsi="Times New Roman" w:cs="Times New Roman"/>
          <w:b/>
          <w:bCs/>
        </w:rPr>
      </w:pPr>
      <w:r>
        <w:rPr>
          <w:rFonts w:ascii="Times New Roman" w:hAnsi="Times New Roman" w:cs="Times New Roman"/>
          <w:b/>
          <w:bCs/>
        </w:rPr>
        <w:t>You will not be eligible to take a Milestone Assessment until you have completed the entire Credit Recovery course.</w:t>
      </w:r>
    </w:p>
    <w:p w14:paraId="638FDC88" w14:textId="13EFE24B" w:rsidR="004B45A4" w:rsidRPr="004B45A4" w:rsidRDefault="004B45A4" w:rsidP="007E4579">
      <w:pPr>
        <w:pStyle w:val="ListParagraph"/>
        <w:numPr>
          <w:ilvl w:val="0"/>
          <w:numId w:val="1"/>
        </w:numPr>
        <w:rPr>
          <w:rFonts w:ascii="Times New Roman" w:hAnsi="Times New Roman" w:cs="Times New Roman"/>
          <w:b/>
          <w:bCs/>
        </w:rPr>
      </w:pPr>
      <w:r>
        <w:rPr>
          <w:rFonts w:ascii="Times New Roman" w:hAnsi="Times New Roman" w:cs="Times New Roman"/>
          <w:b/>
          <w:bCs/>
        </w:rPr>
        <w:t>CREDIT RECOVERY CLASSES ARE NOT COUNTED BY THE NCAA AND MAY LEAD TO SCHOLARSHIP INELIGIBILITY.</w:t>
      </w:r>
    </w:p>
    <w:sectPr w:rsidR="004B45A4" w:rsidRPr="004B4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94E13"/>
    <w:multiLevelType w:val="hybridMultilevel"/>
    <w:tmpl w:val="D1148FF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79"/>
    <w:rsid w:val="004B45A4"/>
    <w:rsid w:val="007E4579"/>
    <w:rsid w:val="00F9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943E0"/>
  <w15:chartTrackingRefBased/>
  <w15:docId w15:val="{5B347186-29B9-E04D-BE55-F0571A20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579"/>
    <w:pPr>
      <w:ind w:left="720"/>
      <w:contextualSpacing/>
    </w:pPr>
  </w:style>
  <w:style w:type="character" w:styleId="Hyperlink">
    <w:name w:val="Hyperlink"/>
    <w:basedOn w:val="DefaultParagraphFont"/>
    <w:uiPriority w:val="99"/>
    <w:unhideWhenUsed/>
    <w:rsid w:val="004B45A4"/>
    <w:rPr>
      <w:color w:val="0563C1" w:themeColor="hyperlink"/>
      <w:u w:val="single"/>
    </w:rPr>
  </w:style>
  <w:style w:type="character" w:styleId="UnresolvedMention">
    <w:name w:val="Unresolved Mention"/>
    <w:basedOn w:val="DefaultParagraphFont"/>
    <w:uiPriority w:val="99"/>
    <w:semiHidden/>
    <w:unhideWhenUsed/>
    <w:rsid w:val="004B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92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el.harris2@henry.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2021-09-23T15:16:00Z</dcterms:created>
  <dcterms:modified xsi:type="dcterms:W3CDTF">2021-09-23T15:34:00Z</dcterms:modified>
</cp:coreProperties>
</file>